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ATTIVITA’ A TITOLO NON ONEROSO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 D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ecreto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n°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129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28/08/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“Regolamento di Contabilità degli Istituti Scolastici”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2021/2022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90.0" w:type="dxa"/>
        <w:jc w:val="left"/>
        <w:tblInd w:w="175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primaria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sec. I^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Mozzecane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Mozzecane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Pradelle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Nogarole Rocca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DELL’ATTIVITA’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REFERENTE: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0.0" w:type="dxa"/>
        <w:jc w:val="left"/>
        <w:tblInd w:w="170.0" w:type="dxa"/>
        <w:tblLayout w:type="fixed"/>
        <w:tblLook w:val="0000"/>
      </w:tblPr>
      <w:tblGrid>
        <w:gridCol w:w="9200"/>
        <w:tblGridChange w:id="0">
          <w:tblGrid>
            <w:gridCol w:w="9200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Esperienze ed attività proposte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745" w:right="0" w:hanging="38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745" w:right="0" w:hanging="385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6"/>
                <w:tab w:val="left" w:pos="8241"/>
              </w:tabs>
              <w:spacing w:after="0" w:before="0" w:line="240" w:lineRule="auto"/>
              <w:ind w:left="42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Obiettivi: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3" w:right="0" w:hanging="75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3" w:right="0" w:hanging="753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Destinatari: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Altri docenti coinvolti: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Esperti esterni coinvolti a titolo non oneroso: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3"/>
                <w:tab w:val="left" w:pos="8535"/>
              </w:tabs>
              <w:spacing w:after="0" w:before="0" w:line="240" w:lineRule="auto"/>
              <w:ind w:left="720" w:right="0" w:hanging="256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7.Tempi di realizzazione e orario previsto, date, articolazione   dell’attività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21"/>
              </w:tabs>
              <w:spacing w:after="0" w:before="0" w:line="240" w:lineRule="auto"/>
              <w:ind w:left="606" w:right="0" w:hanging="141.9999999999999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 Spazi previsti: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3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Mozzecane, lì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(firma del responsabile)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1" w:right="0" w:firstLine="291.000000000000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49.60000000000002" w:lineRule="auto"/>
        <w:ind w:right="6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49.60000000000002" w:lineRule="auto"/>
        <w:ind w:right="6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49.60000000000002" w:lineRule="auto"/>
        <w:ind w:right="60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+++++++++++++++++++++++++++++++++++++++++++++++++++++++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RISERVATO ALLA SEGRETERIA </w:t>
      </w:r>
    </w:p>
    <w:p w:rsidR="00000000" w:rsidDel="00000000" w:rsidP="00000000" w:rsidRDefault="00000000" w:rsidRPr="00000000" w14:paraId="0000002A">
      <w:pPr>
        <w:widowControl w:val="1"/>
        <w:spacing w:line="249.60000000000002" w:lineRule="auto"/>
        <w:ind w:right="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Prot. n. ________ del _________________</w:t>
      </w:r>
    </w:p>
    <w:p w:rsidR="00000000" w:rsidDel="00000000" w:rsidP="00000000" w:rsidRDefault="00000000" w:rsidRPr="00000000" w14:paraId="0000002B">
      <w:pPr>
        <w:widowControl w:val="1"/>
        <w:spacing w:line="249.60000000000002" w:lineRule="auto"/>
        <w:ind w:right="60"/>
        <w:jc w:val="righ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Al docente referente</w:t>
      </w:r>
    </w:p>
    <w:p w:rsidR="00000000" w:rsidDel="00000000" w:rsidP="00000000" w:rsidRDefault="00000000" w:rsidRPr="00000000" w14:paraId="0000002C">
      <w:pPr>
        <w:widowControl w:val="1"/>
        <w:spacing w:line="249.60000000000002" w:lineRule="auto"/>
        <w:ind w:right="60"/>
        <w:jc w:val="righ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Agli Atti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right="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Approvazione del Collegio dei Docenti del ………………………………… 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ind w:right="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Approvazione dal Consiglio d’Istituto del ………………………………….</w:t>
      </w:r>
    </w:p>
    <w:p w:rsidR="00000000" w:rsidDel="00000000" w:rsidP="00000000" w:rsidRDefault="00000000" w:rsidRPr="00000000" w14:paraId="0000002F">
      <w:pPr>
        <w:widowControl w:val="1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1"/>
        <w:ind w:left="20" w:right="60" w:firstLine="0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VISTO SI AUTORIZZA</w:t>
      </w:r>
    </w:p>
    <w:p w:rsidR="00000000" w:rsidDel="00000000" w:rsidP="00000000" w:rsidRDefault="00000000" w:rsidRPr="00000000" w14:paraId="00000031">
      <w:pPr>
        <w:widowControl w:val="1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</w:t>
        <w:tab/>
        <w:t xml:space="preserve">         </w:t>
        <w:tab/>
        <w:t xml:space="preserve">   </w:t>
        <w:tab/>
        <w:t xml:space="preserve">                                 </w:t>
      </w:r>
    </w:p>
    <w:p w:rsidR="00000000" w:rsidDel="00000000" w:rsidP="00000000" w:rsidRDefault="00000000" w:rsidRPr="00000000" w14:paraId="00000032">
      <w:pPr>
        <w:widowControl w:val="1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33">
      <w:pPr>
        <w:widowControl w:val="1"/>
        <w:ind w:left="20" w:right="420" w:firstLine="0"/>
        <w:jc w:val="righ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Prof .ssa Lidia Venturini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1" w:right="0" w:hanging="5379.2677165354335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Noto Sans Symbol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ISTITUTO COMPRENSIVO MOZZECANE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4537075</wp:posOffset>
          </wp:positionH>
          <wp:positionV relativeFrom="paragraph">
            <wp:posOffset>114300</wp:posOffset>
          </wp:positionV>
          <wp:extent cx="793754" cy="774697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4" cy="7746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92078</wp:posOffset>
          </wp:positionH>
          <wp:positionV relativeFrom="paragraph">
            <wp:posOffset>128588</wp:posOffset>
          </wp:positionV>
          <wp:extent cx="688972" cy="741678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2" cy="7416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Style w:val="Heading2"/>
      <w:keepLines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before="0" w:lineRule="auto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bookmarkStart w:colFirst="0" w:colLast="0" w:name="_heading=h.ppytx02xdogt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con sedi  di  Nogarole Rocca  – Mozzecane</w:t>
    </w:r>
  </w:p>
  <w:p w:rsidR="00000000" w:rsidDel="00000000" w:rsidP="00000000" w:rsidRDefault="00000000" w:rsidRPr="00000000" w14:paraId="00000037">
    <w:pPr>
      <w:pStyle w:val="Heading2"/>
      <w:keepLines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before="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Via G. Ferroni 4 -  37060 – Mozzecane (VR)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/>
    </w:pPr>
    <w:r w:rsidDel="00000000" w:rsidR="00000000" w:rsidRPr="00000000">
      <w:rPr>
        <w:rFonts w:ascii="Noto Sans Symbols" w:cs="Noto Sans Symbols" w:eastAsia="Noto Sans Symbols" w:hAnsi="Noto Sans Symbols"/>
        <w:b w:val="1"/>
        <w:i w:val="1"/>
        <w:sz w:val="18"/>
        <w:szCs w:val="18"/>
        <w:rtl w:val="0"/>
      </w:rPr>
      <w:t xml:space="preserve">🕿</w:t>
    </w:r>
    <w:r w:rsidDel="00000000" w:rsidR="00000000" w:rsidRPr="00000000">
      <w:rPr>
        <w:rFonts w:ascii="Calibri" w:cs="Calibri" w:eastAsia="Calibri" w:hAnsi="Calibri"/>
        <w:b w:val="1"/>
        <w:i w:val="1"/>
        <w:sz w:val="18"/>
        <w:szCs w:val="18"/>
        <w:rtl w:val="0"/>
      </w:rPr>
      <w:t xml:space="preserve"> 045/8240025 Fax 045/8240026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C.F.  93221240232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COD. MEC. VRIC895002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hyperlink r:id="rId3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vric895002@istruzione.it</w:t>
      </w:r>
    </w:hyperlink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www.icmozzecane.edu.it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1160D"/>
    <w:pPr>
      <w:keepNext w:val="1"/>
      <w:keepLines w:val="1"/>
      <w:spacing w:before="40"/>
      <w:outlineLvl w:val="1"/>
    </w:pPr>
    <w:rPr>
      <w:rFonts w:cs="Mangal" w:asciiTheme="majorHAnsi" w:eastAsiaTheme="majorEastAsia" w:hAnsiTheme="majorHAnsi"/>
      <w:color w:val="2e74b5" w:themeColor="accent1" w:themeShade="0000BF"/>
      <w:sz w:val="26"/>
      <w:szCs w:val="23"/>
    </w:rPr>
  </w:style>
  <w:style w:type="paragraph" w:styleId="Titolo3">
    <w:name w:val="heading 3"/>
    <w:basedOn w:val="Standard"/>
    <w:next w:val="Standard"/>
    <w:pPr>
      <w:keepNext w:val="1"/>
      <w:suppressAutoHyphens w:val="0"/>
      <w:overflowPunct w:val="1"/>
      <w:autoSpaceDE w:val="1"/>
      <w:jc w:val="both"/>
      <w:outlineLvl w:val="2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overflowPunct w:val="0"/>
      <w:autoSpaceDE w:val="0"/>
    </w:pPr>
    <w:rPr>
      <w:rFonts w:ascii="Times New Roman" w:cs="Times New Roman" w:eastAsia="Times New Roman" w:hAnsi="Times New Roman"/>
      <w:sz w:val="28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FreeSans"/>
      <w:sz w:val="24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FreeSans"/>
      <w:sz w:val="24"/>
    </w:rPr>
  </w:style>
  <w:style w:type="paragraph" w:styleId="Textbodyindent" w:customStyle="1">
    <w:name w:val="Text body indent"/>
    <w:basedOn w:val="Standard"/>
    <w:pPr>
      <w:tabs>
        <w:tab w:val="left" w:pos="8175"/>
      </w:tabs>
      <w:ind w:left="360"/>
      <w:jc w:val="both"/>
    </w:pPr>
    <w:rPr>
      <w:sz w:val="18"/>
    </w:rPr>
  </w:style>
  <w:style w:type="paragraph" w:styleId="Corpodeltesto2">
    <w:name w:val="Body Text 2"/>
    <w:basedOn w:val="Standard"/>
    <w:rPr>
      <w:rFonts w:ascii="Georgia" w:cs="Georgia" w:eastAsia="Georgia" w:hAnsi="Georgia"/>
      <w:b w:val="1"/>
      <w:bCs w:val="1"/>
      <w:sz w:val="18"/>
    </w:rPr>
  </w:style>
  <w:style w:type="paragraph" w:styleId="Corpodeltesto3">
    <w:name w:val="Body Text 3"/>
    <w:basedOn w:val="Standard"/>
    <w:rPr>
      <w:rFonts w:ascii="Georgia" w:cs="Georgia" w:eastAsia="Georgia" w:hAnsi="Georgia"/>
      <w:sz w:val="18"/>
    </w:rPr>
  </w:style>
  <w:style w:type="paragraph" w:styleId="NormaleWeb">
    <w:name w:val="Normal (Web)"/>
    <w:basedOn w:val="Standard"/>
    <w:pPr>
      <w:suppressAutoHyphens w:val="0"/>
      <w:overflowPunct w:val="1"/>
      <w:autoSpaceDE w:val="1"/>
      <w:spacing w:after="280" w:before="280"/>
    </w:pPr>
    <w:rPr>
      <w:rFonts w:ascii="Arial Unicode MS" w:cs="Arial Unicode MS" w:eastAsia="Arial Unicode MS" w:hAnsi="Arial Unicode MS"/>
      <w:color w:val="993300"/>
      <w:sz w:val="24"/>
      <w:szCs w:val="24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WW8Num1z0" w:customStyle="1">
    <w:name w:val="WW8Num1z0"/>
    <w:rPr>
      <w:b w:val="1"/>
      <w:i w:val="0"/>
    </w:rPr>
  </w:style>
  <w:style w:type="character" w:styleId="WW8Num1z1" w:customStyle="1">
    <w:name w:val="WW8Num1z1"/>
    <w:rPr>
      <w:rFonts w:ascii="Times New Roman" w:cs="Times New Roman" w:eastAsia="Times New Roman" w:hAnsi="Times New Roman"/>
      <w:b w:val="0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  <w:rPr>
      <w:rFonts w:ascii="Symbol" w:cs="Symbol" w:eastAsia="Symbol" w:hAnsi="Symbol"/>
    </w:rPr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cs="Times New Roman" w:eastAsia="Times New Roman" w:hAnsi="Times New Roman"/>
      <w:b w:val="1"/>
    </w:rPr>
  </w:style>
  <w:style w:type="character" w:styleId="WW8Num4z1" w:customStyle="1">
    <w:name w:val="WW8Num4z1"/>
    <w:rPr>
      <w:rFonts w:ascii="Symbol" w:cs="Symbol" w:eastAsia="Symbol" w:hAnsi="Symbol"/>
    </w:rPr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b w:val="1"/>
      <w:i w:val="0"/>
    </w:rPr>
  </w:style>
  <w:style w:type="character" w:styleId="WW8Num5z1" w:customStyle="1">
    <w:name w:val="WW8Num5z1"/>
    <w:rPr>
      <w:rFonts w:ascii="Times New Roman" w:cs="Times New Roman" w:eastAsia="Times New Roman" w:hAnsi="Times New Roman"/>
    </w:rPr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Symbol" w:cs="Symbol" w:eastAsia="Symbol" w:hAnsi="Symbol"/>
    </w:rPr>
  </w:style>
  <w:style w:type="character" w:styleId="WW8Num6z1" w:customStyle="1">
    <w:name w:val="WW8Num6z1"/>
    <w:rPr>
      <w:rFonts w:ascii="Courier New" w:cs="Courier New" w:eastAsia="Courier New" w:hAnsi="Courier New"/>
    </w:rPr>
  </w:style>
  <w:style w:type="character" w:styleId="WW8Num6z2" w:customStyle="1">
    <w:name w:val="WW8Num6z2"/>
    <w:rPr>
      <w:rFonts w:ascii="Wingdings" w:cs="Wingdings" w:eastAsia="Wingdings" w:hAnsi="Wingdings"/>
    </w:rPr>
  </w:style>
  <w:style w:type="character" w:styleId="WW8Num7z0" w:customStyle="1">
    <w:name w:val="WW8Num7z0"/>
    <w:rPr>
      <w:rFonts w:ascii="Symbol" w:cs="Symbol" w:eastAsia="Symbol" w:hAnsi="Symbol"/>
    </w:rPr>
  </w:style>
  <w:style w:type="character" w:styleId="WW8Num7z1" w:customStyle="1">
    <w:name w:val="WW8Num7z1"/>
    <w:rPr>
      <w:rFonts w:ascii="Courier New" w:cs="Courier New" w:eastAsia="Courier New" w:hAnsi="Courier New"/>
    </w:rPr>
  </w:style>
  <w:style w:type="character" w:styleId="WW8Num7z2" w:customStyle="1">
    <w:name w:val="WW8Num7z2"/>
    <w:rPr>
      <w:rFonts w:ascii="Wingdings" w:cs="Wingdings" w:eastAsia="Wingdings" w:hAnsi="Wingdings"/>
    </w:rPr>
  </w:style>
  <w:style w:type="character" w:styleId="WW8Num8z0" w:customStyle="1">
    <w:name w:val="WW8Num8z0"/>
    <w:rPr>
      <w:rFonts w:ascii="Symbol" w:cs="Symbol" w:eastAsia="Symbol" w:hAnsi="Symbol"/>
    </w:rPr>
  </w:style>
  <w:style w:type="character" w:styleId="WW8Num8z1" w:customStyle="1">
    <w:name w:val="WW8Num8z1"/>
    <w:rPr>
      <w:rFonts w:ascii="Courier New" w:cs="Courier New" w:eastAsia="Courier New" w:hAnsi="Courier New"/>
    </w:rPr>
  </w:style>
  <w:style w:type="character" w:styleId="WW8Num8z2" w:customStyle="1">
    <w:name w:val="WW8Num8z2"/>
    <w:rPr>
      <w:rFonts w:ascii="Wingdings" w:cs="Wingdings" w:eastAsia="Wingdings" w:hAnsi="Wingdings"/>
    </w:rPr>
  </w:style>
  <w:style w:type="character" w:styleId="WW8Num9z0" w:customStyle="1">
    <w:name w:val="WW8Num9z0"/>
    <w:rPr>
      <w:rFonts w:ascii="Symbol" w:cs="Symbol" w:eastAsia="Symbol" w:hAnsi="Symbol"/>
    </w:rPr>
  </w:style>
  <w:style w:type="character" w:styleId="WW8Num9z1" w:customStyle="1">
    <w:name w:val="WW8Num9z1"/>
    <w:rPr>
      <w:rFonts w:ascii="Courier New" w:cs="Courier New" w:eastAsia="Courier New" w:hAnsi="Courier New"/>
    </w:rPr>
  </w:style>
  <w:style w:type="character" w:styleId="WW8Num9z2" w:customStyle="1">
    <w:name w:val="WW8Num9z2"/>
    <w:rPr>
      <w:rFonts w:ascii="Wingdings" w:cs="Wingdings" w:eastAsia="Wingdings" w:hAnsi="Wingdings"/>
    </w:rPr>
  </w:style>
  <w:style w:type="character" w:styleId="WW8Num10z0" w:customStyle="1">
    <w:name w:val="WW8Num10z0"/>
    <w:rPr>
      <w:rFonts w:ascii="Symbol" w:cs="Symbol" w:eastAsia="Symbol" w:hAnsi="Symbol"/>
    </w:rPr>
  </w:style>
  <w:style w:type="character" w:styleId="WW8Num10z1" w:customStyle="1">
    <w:name w:val="WW8Num10z1"/>
    <w:rPr>
      <w:rFonts w:ascii="Courier New" w:cs="Courier New" w:eastAsia="Courier New" w:hAnsi="Courier New"/>
    </w:rPr>
  </w:style>
  <w:style w:type="character" w:styleId="WW8Num10z2" w:customStyle="1">
    <w:name w:val="WW8Num10z2"/>
    <w:rPr>
      <w:rFonts w:ascii="Wingdings" w:cs="Wingdings" w:eastAsia="Wingdings" w:hAnsi="Wingdings"/>
    </w:rPr>
  </w:style>
  <w:style w:type="character" w:styleId="Internetlink" w:customStyle="1">
    <w:name w:val="Internet link"/>
    <w:rPr>
      <w:color w:val="0000ff"/>
      <w:u w:val="single"/>
    </w:rPr>
  </w:style>
  <w:style w:type="numbering" w:styleId="WW8Num1" w:customStyle="1">
    <w:name w:val="WW8Num1"/>
    <w:basedOn w:val="Nessunelenco"/>
    <w:pPr>
      <w:numPr>
        <w:numId w:val="1"/>
      </w:numPr>
    </w:pPr>
  </w:style>
  <w:style w:type="numbering" w:styleId="WW8Num2" w:customStyle="1">
    <w:name w:val="WW8Num2"/>
    <w:basedOn w:val="Nessunelenco"/>
    <w:pPr>
      <w:numPr>
        <w:numId w:val="2"/>
      </w:numPr>
    </w:pPr>
  </w:style>
  <w:style w:type="numbering" w:styleId="WW8Num3" w:customStyle="1">
    <w:name w:val="WW8Num3"/>
    <w:basedOn w:val="Nessunelenco"/>
    <w:pPr>
      <w:numPr>
        <w:numId w:val="3"/>
      </w:numPr>
    </w:pPr>
  </w:style>
  <w:style w:type="numbering" w:styleId="WW8Num4" w:customStyle="1">
    <w:name w:val="WW8Num4"/>
    <w:basedOn w:val="Nessunelenco"/>
    <w:pPr>
      <w:numPr>
        <w:numId w:val="4"/>
      </w:numPr>
    </w:pPr>
  </w:style>
  <w:style w:type="numbering" w:styleId="WW8Num5" w:customStyle="1">
    <w:name w:val="WW8Num5"/>
    <w:basedOn w:val="Nessunelenco"/>
    <w:pPr>
      <w:numPr>
        <w:numId w:val="5"/>
      </w:numPr>
    </w:pPr>
  </w:style>
  <w:style w:type="numbering" w:styleId="WW8Num6" w:customStyle="1">
    <w:name w:val="WW8Num6"/>
    <w:basedOn w:val="Nessunelenco"/>
    <w:pPr>
      <w:numPr>
        <w:numId w:val="6"/>
      </w:numPr>
    </w:pPr>
  </w:style>
  <w:style w:type="numbering" w:styleId="WW8Num7" w:customStyle="1">
    <w:name w:val="WW8Num7"/>
    <w:basedOn w:val="Nessunelenco"/>
    <w:pPr>
      <w:numPr>
        <w:numId w:val="7"/>
      </w:numPr>
    </w:pPr>
  </w:style>
  <w:style w:type="numbering" w:styleId="WW8Num8" w:customStyle="1">
    <w:name w:val="WW8Num8"/>
    <w:basedOn w:val="Nessunelenco"/>
    <w:pPr>
      <w:numPr>
        <w:numId w:val="8"/>
      </w:numPr>
    </w:pPr>
  </w:style>
  <w:style w:type="numbering" w:styleId="WW8Num9" w:customStyle="1">
    <w:name w:val="WW8Num9"/>
    <w:basedOn w:val="Nessunelenco"/>
    <w:pPr>
      <w:numPr>
        <w:numId w:val="9"/>
      </w:numPr>
    </w:pPr>
  </w:style>
  <w:style w:type="numbering" w:styleId="WW8Num10" w:customStyle="1">
    <w:name w:val="WW8Num10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 w:val="1"/>
    <w:rsid w:val="0081160D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1160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 w:val="1"/>
    <w:rsid w:val="0081160D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1160D"/>
    <w:rPr>
      <w:rFonts w:cs="Mangal"/>
      <w:szCs w:val="21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1160D"/>
    <w:rPr>
      <w:rFonts w:cs="Mangal" w:asciiTheme="majorHAnsi" w:eastAsiaTheme="majorEastAsia" w:hAnsiTheme="majorHAnsi"/>
      <w:color w:val="2e74b5" w:themeColor="accent1" w:themeShade="0000BF"/>
      <w:sz w:val="26"/>
      <w:szCs w:val="2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vric895002@istruzione.it" TargetMode="External"/><Relationship Id="rId4" Type="http://schemas.openxmlformats.org/officeDocument/2006/relationships/hyperlink" Target="http://www.icmozzeca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k1oyrSJKwoRzMJkjhtH0ircMQ==">AMUW2mWbRiDqIVw0GwL1mh2C3rklkwoyYmlwRxMqqzYHfpq0WoRsbY23atBPq5DTIeV+oPc6h8svVJJ/AJoQ2gFWy8uqap723D+Exc4vxpfpotWfE5XxPpMB0Vy/DyxGCFxX/NczfBKcwSLRCzgwWRKkf4A8ZdnVTA==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2019-10-09T13:56:00Z</dcterms:created>
  <dc:creator>administrador</dc:creator>
</cp:coreProperties>
</file>